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4637"/>
        <w:gridCol w:w="4637"/>
        <w:gridCol w:w="4638"/>
      </w:tblGrid>
      <w:tr w:rsidR="00E20BB8" w14:paraId="0C13B8DC" w14:textId="77777777" w:rsidTr="002959B2">
        <w:trPr>
          <w:trHeight w:val="1858"/>
        </w:trPr>
        <w:tc>
          <w:tcPr>
            <w:tcW w:w="4637" w:type="dxa"/>
            <w:vAlign w:val="center"/>
          </w:tcPr>
          <w:p w14:paraId="67B46421" w14:textId="41E3262D" w:rsidR="002959B2" w:rsidRPr="002959B2" w:rsidRDefault="002959B2" w:rsidP="002959B2">
            <w:pPr>
              <w:pStyle w:val="Default"/>
              <w:jc w:val="center"/>
              <w:rPr>
                <w:rFonts w:asciiTheme="majorHAnsi" w:hAnsiTheme="majorHAnsi" w:cstheme="majorHAnsi"/>
                <w:iCs/>
                <w:sz w:val="32"/>
                <w:szCs w:val="32"/>
              </w:rPr>
            </w:pPr>
            <w:r w:rsidRPr="002959B2">
              <w:rPr>
                <w:rFonts w:asciiTheme="majorHAnsi" w:hAnsiTheme="majorHAnsi" w:cstheme="majorHAnsi"/>
                <w:iCs/>
                <w:sz w:val="32"/>
                <w:szCs w:val="32"/>
              </w:rPr>
              <w:t>Plan an imaginary trip to theme park for your family.</w:t>
            </w:r>
          </w:p>
          <w:p w14:paraId="423C7612" w14:textId="77777777" w:rsidR="002959B2" w:rsidRPr="002959B2" w:rsidRDefault="002959B2" w:rsidP="002959B2">
            <w:pPr>
              <w:pStyle w:val="Default"/>
              <w:jc w:val="center"/>
              <w:rPr>
                <w:rFonts w:asciiTheme="majorHAnsi" w:hAnsiTheme="majorHAnsi" w:cstheme="majorHAnsi"/>
                <w:iCs/>
                <w:sz w:val="32"/>
                <w:szCs w:val="32"/>
              </w:rPr>
            </w:pPr>
          </w:p>
          <w:p w14:paraId="1594E862" w14:textId="6493474D" w:rsidR="002959B2" w:rsidRPr="002959B2" w:rsidRDefault="002959B2" w:rsidP="002959B2">
            <w:pPr>
              <w:pStyle w:val="Default"/>
              <w:jc w:val="center"/>
              <w:rPr>
                <w:rFonts w:asciiTheme="majorHAnsi" w:hAnsiTheme="majorHAnsi" w:cstheme="majorHAnsi"/>
                <w:iCs/>
                <w:sz w:val="32"/>
                <w:szCs w:val="32"/>
              </w:rPr>
            </w:pPr>
            <w:r w:rsidRPr="002959B2">
              <w:rPr>
                <w:rFonts w:asciiTheme="majorHAnsi" w:hAnsiTheme="majorHAnsi" w:cstheme="majorHAnsi"/>
                <w:iCs/>
                <w:sz w:val="32"/>
                <w:szCs w:val="32"/>
              </w:rPr>
              <w:t>Where will you go?</w:t>
            </w:r>
          </w:p>
          <w:p w14:paraId="012336FC" w14:textId="7DD47410" w:rsidR="002959B2" w:rsidRPr="002959B2" w:rsidRDefault="002959B2" w:rsidP="002959B2">
            <w:pPr>
              <w:pStyle w:val="Default"/>
              <w:jc w:val="center"/>
              <w:rPr>
                <w:rFonts w:asciiTheme="majorHAnsi" w:hAnsiTheme="majorHAnsi" w:cstheme="majorHAnsi"/>
                <w:iCs/>
                <w:sz w:val="32"/>
                <w:szCs w:val="32"/>
              </w:rPr>
            </w:pPr>
            <w:r w:rsidRPr="002959B2">
              <w:rPr>
                <w:rFonts w:asciiTheme="majorHAnsi" w:hAnsiTheme="majorHAnsi" w:cstheme="majorHAnsi"/>
                <w:iCs/>
                <w:sz w:val="32"/>
                <w:szCs w:val="32"/>
              </w:rPr>
              <w:t xml:space="preserve">How will you get there? </w:t>
            </w:r>
          </w:p>
          <w:p w14:paraId="5A75867E" w14:textId="208A82F8" w:rsidR="002959B2" w:rsidRPr="002959B2" w:rsidRDefault="002959B2" w:rsidP="002959B2">
            <w:pPr>
              <w:pStyle w:val="Default"/>
              <w:jc w:val="center"/>
              <w:rPr>
                <w:rFonts w:asciiTheme="majorHAnsi" w:hAnsiTheme="majorHAnsi" w:cstheme="majorHAnsi"/>
                <w:iCs/>
                <w:sz w:val="32"/>
                <w:szCs w:val="32"/>
              </w:rPr>
            </w:pPr>
            <w:r w:rsidRPr="002959B2">
              <w:rPr>
                <w:rFonts w:asciiTheme="majorHAnsi" w:hAnsiTheme="majorHAnsi" w:cstheme="majorHAnsi"/>
                <w:iCs/>
                <w:sz w:val="32"/>
                <w:szCs w:val="32"/>
              </w:rPr>
              <w:t xml:space="preserve">How much will it cost? </w:t>
            </w:r>
          </w:p>
          <w:p w14:paraId="36BF58F5" w14:textId="75D68617" w:rsidR="00E20BB8" w:rsidRPr="002959B2" w:rsidRDefault="002959B2" w:rsidP="002959B2">
            <w:pPr>
              <w:pStyle w:val="Default"/>
              <w:jc w:val="center"/>
              <w:rPr>
                <w:rFonts w:asciiTheme="majorHAnsi" w:hAnsiTheme="majorHAnsi" w:cstheme="majorHAnsi"/>
                <w:iCs/>
                <w:sz w:val="32"/>
                <w:szCs w:val="32"/>
              </w:rPr>
            </w:pPr>
            <w:r w:rsidRPr="002959B2">
              <w:rPr>
                <w:rFonts w:asciiTheme="majorHAnsi" w:hAnsiTheme="majorHAnsi" w:cstheme="majorHAnsi"/>
                <w:iCs/>
                <w:sz w:val="32"/>
                <w:szCs w:val="32"/>
              </w:rPr>
              <w:t>What will you need to take with you?</w:t>
            </w:r>
          </w:p>
        </w:tc>
        <w:tc>
          <w:tcPr>
            <w:tcW w:w="4637" w:type="dxa"/>
            <w:vAlign w:val="center"/>
          </w:tcPr>
          <w:p w14:paraId="2962B6C6" w14:textId="77777777" w:rsidR="002959B2" w:rsidRDefault="002959B2" w:rsidP="002959B2">
            <w:pPr>
              <w:jc w:val="center"/>
              <w:rPr>
                <w:rFonts w:asciiTheme="majorHAnsi" w:hAnsiTheme="majorHAnsi" w:cstheme="majorHAnsi"/>
                <w:sz w:val="32"/>
                <w:szCs w:val="32"/>
              </w:rPr>
            </w:pPr>
            <w:r>
              <w:rPr>
                <w:rFonts w:asciiTheme="majorHAnsi" w:hAnsiTheme="majorHAnsi" w:cstheme="majorHAnsi"/>
                <w:sz w:val="32"/>
                <w:szCs w:val="32"/>
              </w:rPr>
              <w:t xml:space="preserve">Research some popular theme parks. </w:t>
            </w:r>
          </w:p>
          <w:p w14:paraId="4B0AA245" w14:textId="77777777" w:rsidR="002959B2" w:rsidRDefault="002959B2" w:rsidP="002959B2">
            <w:pPr>
              <w:jc w:val="center"/>
              <w:rPr>
                <w:rFonts w:asciiTheme="majorHAnsi" w:hAnsiTheme="majorHAnsi" w:cstheme="majorHAnsi"/>
                <w:sz w:val="32"/>
                <w:szCs w:val="32"/>
              </w:rPr>
            </w:pPr>
            <w:r>
              <w:rPr>
                <w:rFonts w:asciiTheme="majorHAnsi" w:hAnsiTheme="majorHAnsi" w:cstheme="majorHAnsi"/>
                <w:sz w:val="32"/>
                <w:szCs w:val="32"/>
              </w:rPr>
              <w:t xml:space="preserve">Which is the oldest? </w:t>
            </w:r>
          </w:p>
          <w:p w14:paraId="720010D2" w14:textId="77777777" w:rsidR="002959B2" w:rsidRDefault="002959B2" w:rsidP="002959B2">
            <w:pPr>
              <w:jc w:val="center"/>
              <w:rPr>
                <w:rFonts w:asciiTheme="majorHAnsi" w:hAnsiTheme="majorHAnsi" w:cstheme="majorHAnsi"/>
                <w:sz w:val="32"/>
                <w:szCs w:val="32"/>
              </w:rPr>
            </w:pPr>
            <w:r>
              <w:rPr>
                <w:rFonts w:asciiTheme="majorHAnsi" w:hAnsiTheme="majorHAnsi" w:cstheme="majorHAnsi"/>
                <w:sz w:val="32"/>
                <w:szCs w:val="32"/>
              </w:rPr>
              <w:t xml:space="preserve">Which has the biggest/fastest rides? </w:t>
            </w:r>
          </w:p>
          <w:p w14:paraId="1AE4A4C6" w14:textId="07924DBD" w:rsidR="00E20BB8" w:rsidRPr="002959B2" w:rsidRDefault="002959B2" w:rsidP="002959B2">
            <w:pPr>
              <w:pStyle w:val="Default"/>
              <w:jc w:val="center"/>
              <w:rPr>
                <w:rFonts w:asciiTheme="majorHAnsi" w:hAnsiTheme="majorHAnsi" w:cstheme="majorHAnsi"/>
                <w:iCs/>
                <w:sz w:val="32"/>
                <w:szCs w:val="32"/>
              </w:rPr>
            </w:pPr>
            <w:r>
              <w:rPr>
                <w:rFonts w:asciiTheme="majorHAnsi" w:hAnsiTheme="majorHAnsi" w:cstheme="majorHAnsi"/>
                <w:sz w:val="32"/>
                <w:szCs w:val="32"/>
              </w:rPr>
              <w:t xml:space="preserve">What makes them unique? </w:t>
            </w:r>
            <w:r w:rsidRPr="002959B2">
              <w:rPr>
                <w:rFonts w:asciiTheme="majorHAnsi" w:hAnsiTheme="majorHAnsi" w:cstheme="majorHAnsi"/>
                <w:sz w:val="32"/>
                <w:szCs w:val="32"/>
              </w:rPr>
              <w:t xml:space="preserve"> </w:t>
            </w:r>
          </w:p>
        </w:tc>
        <w:tc>
          <w:tcPr>
            <w:tcW w:w="4638" w:type="dxa"/>
            <w:vAlign w:val="center"/>
          </w:tcPr>
          <w:p w14:paraId="17DBC944" w14:textId="77777777" w:rsidR="002959B2" w:rsidRDefault="002959B2" w:rsidP="002959B2">
            <w:pPr>
              <w:jc w:val="center"/>
              <w:rPr>
                <w:rFonts w:asciiTheme="majorHAnsi" w:hAnsiTheme="majorHAnsi" w:cstheme="majorHAnsi"/>
                <w:iCs/>
                <w:sz w:val="32"/>
                <w:szCs w:val="32"/>
              </w:rPr>
            </w:pPr>
            <w:r>
              <w:rPr>
                <w:rFonts w:asciiTheme="majorHAnsi" w:hAnsiTheme="majorHAnsi" w:cstheme="majorHAnsi"/>
                <w:iCs/>
                <w:sz w:val="32"/>
                <w:szCs w:val="32"/>
              </w:rPr>
              <w:t xml:space="preserve">What uses the same mechanisms as a rollercoaster? </w:t>
            </w:r>
          </w:p>
          <w:p w14:paraId="055ABD86" w14:textId="274B8937" w:rsidR="00E20BB8" w:rsidRDefault="002959B2" w:rsidP="002959B2">
            <w:pPr>
              <w:jc w:val="center"/>
              <w:rPr>
                <w:rFonts w:asciiTheme="majorHAnsi" w:hAnsiTheme="majorHAnsi" w:cstheme="majorHAnsi"/>
                <w:iCs/>
                <w:sz w:val="32"/>
                <w:szCs w:val="32"/>
              </w:rPr>
            </w:pPr>
            <w:r>
              <w:rPr>
                <w:rFonts w:asciiTheme="majorHAnsi" w:hAnsiTheme="majorHAnsi" w:cstheme="majorHAnsi"/>
                <w:iCs/>
                <w:sz w:val="32"/>
                <w:szCs w:val="32"/>
              </w:rPr>
              <w:t xml:space="preserve">Try to find examples of: </w:t>
            </w:r>
          </w:p>
          <w:p w14:paraId="7A57D703" w14:textId="1B8DC024" w:rsidR="002959B2" w:rsidRDefault="002959B2" w:rsidP="002959B2">
            <w:pPr>
              <w:jc w:val="center"/>
              <w:rPr>
                <w:rFonts w:asciiTheme="majorHAnsi" w:hAnsiTheme="majorHAnsi" w:cstheme="majorHAnsi"/>
                <w:iCs/>
                <w:sz w:val="32"/>
                <w:szCs w:val="32"/>
              </w:rPr>
            </w:pPr>
            <w:r>
              <w:rPr>
                <w:rFonts w:asciiTheme="majorHAnsi" w:hAnsiTheme="majorHAnsi" w:cstheme="majorHAnsi"/>
                <w:iCs/>
                <w:sz w:val="32"/>
                <w:szCs w:val="32"/>
              </w:rPr>
              <w:t>Pulley</w:t>
            </w:r>
            <w:r w:rsidR="009B35FA">
              <w:rPr>
                <w:rFonts w:asciiTheme="majorHAnsi" w:hAnsiTheme="majorHAnsi" w:cstheme="majorHAnsi"/>
                <w:iCs/>
                <w:sz w:val="32"/>
                <w:szCs w:val="32"/>
              </w:rPr>
              <w:t>s</w:t>
            </w:r>
          </w:p>
          <w:p w14:paraId="74A85915" w14:textId="77777777" w:rsidR="002959B2" w:rsidRDefault="002959B2" w:rsidP="002959B2">
            <w:pPr>
              <w:jc w:val="center"/>
              <w:rPr>
                <w:rFonts w:asciiTheme="majorHAnsi" w:hAnsiTheme="majorHAnsi" w:cstheme="majorHAnsi"/>
                <w:iCs/>
                <w:sz w:val="32"/>
                <w:szCs w:val="32"/>
              </w:rPr>
            </w:pPr>
            <w:r>
              <w:rPr>
                <w:rFonts w:asciiTheme="majorHAnsi" w:hAnsiTheme="majorHAnsi" w:cstheme="majorHAnsi"/>
                <w:iCs/>
                <w:sz w:val="32"/>
                <w:szCs w:val="32"/>
              </w:rPr>
              <w:t>Gears</w:t>
            </w:r>
          </w:p>
          <w:p w14:paraId="5091FFEB" w14:textId="502FD9E1" w:rsidR="002959B2" w:rsidRPr="002959B2" w:rsidRDefault="002959B2" w:rsidP="002959B2">
            <w:pPr>
              <w:jc w:val="center"/>
              <w:rPr>
                <w:rFonts w:asciiTheme="majorHAnsi" w:hAnsiTheme="majorHAnsi" w:cstheme="majorHAnsi"/>
                <w:iCs/>
                <w:sz w:val="32"/>
                <w:szCs w:val="32"/>
              </w:rPr>
            </w:pPr>
            <w:r>
              <w:rPr>
                <w:rFonts w:asciiTheme="majorHAnsi" w:hAnsiTheme="majorHAnsi" w:cstheme="majorHAnsi"/>
                <w:iCs/>
                <w:sz w:val="32"/>
                <w:szCs w:val="32"/>
              </w:rPr>
              <w:t xml:space="preserve">Levers </w:t>
            </w:r>
          </w:p>
        </w:tc>
      </w:tr>
      <w:tr w:rsidR="00E20BB8" w14:paraId="2DB01117" w14:textId="77777777" w:rsidTr="002959B2">
        <w:trPr>
          <w:trHeight w:val="1858"/>
        </w:trPr>
        <w:tc>
          <w:tcPr>
            <w:tcW w:w="4637" w:type="dxa"/>
            <w:vAlign w:val="center"/>
          </w:tcPr>
          <w:p w14:paraId="14B08E7F" w14:textId="6F9688A1" w:rsidR="00E20BB8" w:rsidRPr="002959B2" w:rsidRDefault="002959B2" w:rsidP="002959B2">
            <w:pPr>
              <w:pStyle w:val="Default"/>
              <w:jc w:val="center"/>
              <w:rPr>
                <w:rFonts w:asciiTheme="majorHAnsi" w:hAnsiTheme="majorHAnsi" w:cstheme="majorHAnsi"/>
                <w:iCs/>
                <w:sz w:val="32"/>
                <w:szCs w:val="32"/>
              </w:rPr>
            </w:pPr>
            <w:r>
              <w:rPr>
                <w:rFonts w:asciiTheme="majorHAnsi" w:hAnsiTheme="majorHAnsi" w:cstheme="majorHAnsi"/>
                <w:iCs/>
                <w:sz w:val="32"/>
                <w:szCs w:val="32"/>
              </w:rPr>
              <w:t>C</w:t>
            </w:r>
            <w:r w:rsidRPr="002959B2">
              <w:rPr>
                <w:rFonts w:asciiTheme="majorHAnsi" w:hAnsiTheme="majorHAnsi" w:cstheme="majorHAnsi"/>
                <w:iCs/>
                <w:sz w:val="32"/>
                <w:szCs w:val="32"/>
              </w:rPr>
              <w:t>ook or bak</w:t>
            </w:r>
            <w:r>
              <w:rPr>
                <w:rFonts w:asciiTheme="majorHAnsi" w:hAnsiTheme="majorHAnsi" w:cstheme="majorHAnsi"/>
                <w:iCs/>
                <w:sz w:val="32"/>
                <w:szCs w:val="32"/>
              </w:rPr>
              <w:t>e a theme</w:t>
            </w:r>
            <w:r w:rsidRPr="002959B2">
              <w:rPr>
                <w:rFonts w:asciiTheme="majorHAnsi" w:hAnsiTheme="majorHAnsi" w:cstheme="majorHAnsi"/>
                <w:iCs/>
                <w:sz w:val="32"/>
                <w:szCs w:val="32"/>
              </w:rPr>
              <w:t xml:space="preserve"> park snack that people could enjoy when they visit a theme park.</w:t>
            </w:r>
          </w:p>
        </w:tc>
        <w:tc>
          <w:tcPr>
            <w:tcW w:w="4637" w:type="dxa"/>
            <w:vAlign w:val="center"/>
          </w:tcPr>
          <w:p w14:paraId="54575D4D" w14:textId="694B1C02" w:rsidR="00E20BB8" w:rsidRPr="002959B2" w:rsidRDefault="002959B2" w:rsidP="008A38D9">
            <w:pPr>
              <w:jc w:val="center"/>
              <w:rPr>
                <w:rFonts w:asciiTheme="majorHAnsi" w:hAnsiTheme="majorHAnsi" w:cstheme="majorHAnsi"/>
                <w:sz w:val="32"/>
                <w:szCs w:val="32"/>
              </w:rPr>
            </w:pPr>
            <w:r>
              <w:rPr>
                <w:rFonts w:asciiTheme="majorHAnsi" w:hAnsiTheme="majorHAnsi" w:cstheme="majorHAnsi"/>
                <w:iCs/>
                <w:sz w:val="32"/>
                <w:szCs w:val="32"/>
              </w:rPr>
              <w:t>Choreograph your own Disneyland inspired parade dance.</w:t>
            </w:r>
          </w:p>
        </w:tc>
        <w:tc>
          <w:tcPr>
            <w:tcW w:w="4638" w:type="dxa"/>
            <w:vAlign w:val="center"/>
          </w:tcPr>
          <w:p w14:paraId="36A33188" w14:textId="76E31D1F" w:rsidR="006E1010" w:rsidRPr="002959B2" w:rsidRDefault="002959B2" w:rsidP="006E1010">
            <w:pPr>
              <w:jc w:val="center"/>
              <w:rPr>
                <w:rFonts w:asciiTheme="majorHAnsi" w:hAnsiTheme="majorHAnsi" w:cstheme="majorHAnsi"/>
                <w:sz w:val="32"/>
                <w:szCs w:val="32"/>
              </w:rPr>
            </w:pPr>
            <w:r>
              <w:rPr>
                <w:rFonts w:asciiTheme="majorHAnsi" w:hAnsiTheme="majorHAnsi" w:cstheme="majorHAnsi"/>
                <w:sz w:val="32"/>
                <w:szCs w:val="32"/>
              </w:rPr>
              <w:t>Use Google Earth to explore different theme parks around the world. What rides can you see?</w:t>
            </w:r>
          </w:p>
        </w:tc>
      </w:tr>
      <w:tr w:rsidR="00E20BB8" w14:paraId="5DDFA8AC" w14:textId="77777777" w:rsidTr="002959B2">
        <w:trPr>
          <w:trHeight w:val="1880"/>
        </w:trPr>
        <w:tc>
          <w:tcPr>
            <w:tcW w:w="4637" w:type="dxa"/>
            <w:vAlign w:val="center"/>
          </w:tcPr>
          <w:p w14:paraId="568C5B4C" w14:textId="10FA8618" w:rsidR="00E20BB8" w:rsidRPr="002959B2" w:rsidRDefault="006E1010" w:rsidP="00693AAA">
            <w:pPr>
              <w:jc w:val="center"/>
              <w:rPr>
                <w:rFonts w:asciiTheme="majorHAnsi" w:hAnsiTheme="majorHAnsi" w:cstheme="majorHAnsi"/>
                <w:sz w:val="32"/>
                <w:szCs w:val="32"/>
              </w:rPr>
            </w:pPr>
            <w:r w:rsidRPr="002959B2">
              <w:rPr>
                <w:rFonts w:asciiTheme="majorHAnsi" w:hAnsiTheme="majorHAnsi" w:cstheme="majorHAnsi"/>
                <w:sz w:val="32"/>
                <w:szCs w:val="32"/>
              </w:rPr>
              <w:t xml:space="preserve"> </w:t>
            </w:r>
            <w:r w:rsidR="002959B2" w:rsidRPr="002959B2">
              <w:rPr>
                <w:rFonts w:asciiTheme="majorHAnsi" w:hAnsiTheme="majorHAnsi" w:cstheme="majorHAnsi"/>
                <w:sz w:val="32"/>
                <w:szCs w:val="32"/>
              </w:rPr>
              <w:t>Make a model of your favourite rollercoaster</w:t>
            </w:r>
            <w:r w:rsidR="002959B2">
              <w:rPr>
                <w:rFonts w:asciiTheme="majorHAnsi" w:hAnsiTheme="majorHAnsi" w:cstheme="majorHAnsi"/>
                <w:sz w:val="32"/>
                <w:szCs w:val="32"/>
              </w:rPr>
              <w:t>.</w:t>
            </w:r>
          </w:p>
        </w:tc>
        <w:tc>
          <w:tcPr>
            <w:tcW w:w="4637" w:type="dxa"/>
            <w:vAlign w:val="center"/>
          </w:tcPr>
          <w:p w14:paraId="29BC114C" w14:textId="77777777" w:rsidR="00E20BB8" w:rsidRDefault="002959B2" w:rsidP="008A38D9">
            <w:pPr>
              <w:jc w:val="center"/>
              <w:rPr>
                <w:rFonts w:asciiTheme="majorHAnsi" w:hAnsiTheme="majorHAnsi" w:cstheme="majorHAnsi"/>
                <w:iCs/>
                <w:sz w:val="32"/>
                <w:szCs w:val="32"/>
              </w:rPr>
            </w:pPr>
            <w:r w:rsidRPr="002959B2">
              <w:rPr>
                <w:rFonts w:asciiTheme="majorHAnsi" w:hAnsiTheme="majorHAnsi" w:cstheme="majorHAnsi"/>
                <w:iCs/>
                <w:sz w:val="32"/>
                <w:szCs w:val="32"/>
              </w:rPr>
              <w:t>Design a map of your own theme park!</w:t>
            </w:r>
          </w:p>
          <w:p w14:paraId="6197586F" w14:textId="5801B4F0" w:rsidR="009B35FA" w:rsidRPr="002959B2" w:rsidRDefault="009B35FA" w:rsidP="008A38D9">
            <w:pPr>
              <w:jc w:val="center"/>
              <w:rPr>
                <w:rFonts w:asciiTheme="majorHAnsi" w:hAnsiTheme="majorHAnsi" w:cstheme="majorHAnsi"/>
                <w:sz w:val="32"/>
                <w:szCs w:val="32"/>
              </w:rPr>
            </w:pPr>
            <w:r>
              <w:rPr>
                <w:rFonts w:asciiTheme="majorHAnsi" w:hAnsiTheme="majorHAnsi" w:cstheme="majorHAnsi"/>
                <w:sz w:val="32"/>
                <w:szCs w:val="32"/>
              </w:rPr>
              <w:t>Can you include a key?</w:t>
            </w:r>
          </w:p>
        </w:tc>
        <w:tc>
          <w:tcPr>
            <w:tcW w:w="4638" w:type="dxa"/>
            <w:vAlign w:val="center"/>
          </w:tcPr>
          <w:p w14:paraId="062894C3" w14:textId="313C7870" w:rsidR="00E20BB8" w:rsidRPr="002959B2" w:rsidRDefault="002959B2" w:rsidP="006E1010">
            <w:pPr>
              <w:jc w:val="center"/>
              <w:rPr>
                <w:rFonts w:asciiTheme="majorHAnsi" w:hAnsiTheme="majorHAnsi" w:cstheme="majorHAnsi"/>
                <w:sz w:val="32"/>
                <w:szCs w:val="32"/>
              </w:rPr>
            </w:pPr>
            <w:r w:rsidRPr="002959B2">
              <w:rPr>
                <w:rFonts w:asciiTheme="majorHAnsi" w:hAnsiTheme="majorHAnsi" w:cstheme="majorHAnsi"/>
                <w:iCs/>
                <w:sz w:val="32"/>
                <w:szCs w:val="32"/>
              </w:rPr>
              <w:t>Create an advert for your own theme park.</w:t>
            </w:r>
            <w:r w:rsidR="009B35FA">
              <w:rPr>
                <w:rFonts w:asciiTheme="majorHAnsi" w:hAnsiTheme="majorHAnsi" w:cstheme="majorHAnsi"/>
                <w:iCs/>
                <w:sz w:val="32"/>
                <w:szCs w:val="32"/>
              </w:rPr>
              <w:t xml:space="preserve"> How will you persuade people to </w:t>
            </w:r>
            <w:r w:rsidR="006D3E2A">
              <w:rPr>
                <w:rFonts w:asciiTheme="majorHAnsi" w:hAnsiTheme="majorHAnsi" w:cstheme="majorHAnsi"/>
                <w:iCs/>
                <w:sz w:val="32"/>
                <w:szCs w:val="32"/>
              </w:rPr>
              <w:t>visit</w:t>
            </w:r>
            <w:r w:rsidR="009B35FA">
              <w:rPr>
                <w:rFonts w:asciiTheme="majorHAnsi" w:hAnsiTheme="majorHAnsi" w:cstheme="majorHAnsi"/>
                <w:iCs/>
                <w:sz w:val="32"/>
                <w:szCs w:val="32"/>
              </w:rPr>
              <w:t>?</w:t>
            </w:r>
          </w:p>
        </w:tc>
      </w:tr>
    </w:tbl>
    <w:p w14:paraId="64C112EF" w14:textId="09AF4BC7" w:rsidR="00ED0BB6" w:rsidRDefault="00ED0BB6" w:rsidP="20011E55">
      <w:pPr>
        <w:rPr>
          <w:rFonts w:ascii="Calibri" w:eastAsia="Calibri" w:hAnsi="Calibri" w:cs="Calibri"/>
          <w:color w:val="000000" w:themeColor="text1"/>
        </w:rPr>
      </w:pPr>
    </w:p>
    <w:p w14:paraId="0CC63432" w14:textId="412D5FAA" w:rsidR="00ED0BB6" w:rsidRDefault="02C43D21" w:rsidP="20011E55">
      <w:pPr>
        <w:jc w:val="center"/>
        <w:rPr>
          <w:rFonts w:ascii="Aptos" w:eastAsia="Aptos" w:hAnsi="Aptos" w:cs="Aptos"/>
          <w:color w:val="000000" w:themeColor="text1"/>
          <w:sz w:val="24"/>
          <w:szCs w:val="24"/>
          <w:lang w:val="en-US"/>
        </w:rPr>
      </w:pPr>
      <w:r w:rsidRPr="20011E55">
        <w:rPr>
          <w:rFonts w:ascii="Aptos" w:eastAsia="Aptos" w:hAnsi="Aptos" w:cs="Aptos"/>
          <w:i/>
          <w:iCs/>
          <w:color w:val="000000" w:themeColor="text1"/>
          <w:sz w:val="24"/>
          <w:szCs w:val="24"/>
        </w:rPr>
        <w:t xml:space="preserve">The home learning grid gives a variety of creative tasks for the children to choose from, which link to their topic for the term. We suggest that children choose one to complete, however should they wish to complete more, we recommend no more than three. These tasks are optional and should be chosen in addition to, not instead of, the English and Maths key learning tasks. </w:t>
      </w:r>
    </w:p>
    <w:p w14:paraId="7DE02ED2" w14:textId="60B131C1" w:rsidR="00ED0BB6" w:rsidRDefault="02C43D21" w:rsidP="006E1010">
      <w:pPr>
        <w:jc w:val="center"/>
      </w:pPr>
      <w:r w:rsidRPr="20011E55">
        <w:rPr>
          <w:rFonts w:ascii="Aptos" w:eastAsia="Aptos" w:hAnsi="Aptos" w:cs="Aptos"/>
          <w:i/>
          <w:iCs/>
          <w:color w:val="000000" w:themeColor="text1"/>
          <w:sz w:val="24"/>
          <w:szCs w:val="24"/>
        </w:rPr>
        <w:t>Home learning is due in by the last day of term.</w:t>
      </w:r>
    </w:p>
    <w:sectPr w:rsidR="00ED0BB6" w:rsidSect="00E20BB8">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754A2" w14:textId="77777777" w:rsidR="00E20BB8" w:rsidRDefault="00E20BB8" w:rsidP="00E20BB8">
      <w:pPr>
        <w:spacing w:after="0" w:line="240" w:lineRule="auto"/>
      </w:pPr>
      <w:r>
        <w:separator/>
      </w:r>
    </w:p>
  </w:endnote>
  <w:endnote w:type="continuationSeparator" w:id="0">
    <w:p w14:paraId="534A73DE" w14:textId="77777777" w:rsidR="00E20BB8" w:rsidRDefault="00E20BB8" w:rsidP="00E20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EFB71" w14:textId="77777777" w:rsidR="00E20BB8" w:rsidRDefault="00E20BB8" w:rsidP="00E20BB8">
      <w:pPr>
        <w:spacing w:after="0" w:line="240" w:lineRule="auto"/>
      </w:pPr>
      <w:r>
        <w:separator/>
      </w:r>
    </w:p>
  </w:footnote>
  <w:footnote w:type="continuationSeparator" w:id="0">
    <w:p w14:paraId="0FAEF2ED" w14:textId="77777777" w:rsidR="00E20BB8" w:rsidRDefault="00E20BB8" w:rsidP="00E20B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6294C" w14:textId="77777777" w:rsidR="00E20BB8" w:rsidRDefault="00E20BB8" w:rsidP="00E20BB8">
    <w:pPr>
      <w:pStyle w:val="Header"/>
      <w:jc w:val="center"/>
      <w:rPr>
        <w:sz w:val="32"/>
        <w:szCs w:val="32"/>
      </w:rPr>
    </w:pPr>
    <w:r>
      <w:rPr>
        <w:sz w:val="32"/>
        <w:szCs w:val="32"/>
      </w:rPr>
      <w:t>Year 5 Home Learning Grid</w:t>
    </w:r>
  </w:p>
  <w:p w14:paraId="4659D947" w14:textId="5051E18D" w:rsidR="00E20BB8" w:rsidRPr="00E20BB8" w:rsidRDefault="002959B2" w:rsidP="00E20BB8">
    <w:pPr>
      <w:pStyle w:val="Header"/>
      <w:jc w:val="center"/>
      <w:rPr>
        <w:sz w:val="32"/>
        <w:szCs w:val="32"/>
      </w:rPr>
    </w:pPr>
    <w:r>
      <w:rPr>
        <w:sz w:val="32"/>
        <w:szCs w:val="32"/>
      </w:rPr>
      <w:t>Rollercoasters</w:t>
    </w:r>
    <w:r w:rsidR="00E20BB8" w:rsidRPr="00E20BB8">
      <w:rPr>
        <w:sz w:val="32"/>
        <w:szCs w:val="32"/>
      </w:rPr>
      <w:t xml:space="preserve"> – </w:t>
    </w:r>
    <w:r>
      <w:rPr>
        <w:sz w:val="32"/>
        <w:szCs w:val="32"/>
      </w:rPr>
      <w:t>Why do rollercoasters make us scream</w:t>
    </w:r>
    <w:r w:rsidR="00245514">
      <w:rPr>
        <w:sz w:val="32"/>
        <w:szCs w:val="32"/>
      </w:rPr>
      <w:t>?</w:t>
    </w:r>
  </w:p>
  <w:p w14:paraId="3D91FF86" w14:textId="77777777" w:rsidR="00E20BB8" w:rsidRDefault="00E20B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082D7D"/>
    <w:multiLevelType w:val="hybridMultilevel"/>
    <w:tmpl w:val="BC6AD00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BB8"/>
    <w:rsid w:val="0011569D"/>
    <w:rsid w:val="00245514"/>
    <w:rsid w:val="002959B2"/>
    <w:rsid w:val="003714A2"/>
    <w:rsid w:val="004E4DF2"/>
    <w:rsid w:val="00631393"/>
    <w:rsid w:val="00693AAA"/>
    <w:rsid w:val="006D3E2A"/>
    <w:rsid w:val="006E1010"/>
    <w:rsid w:val="008A38D9"/>
    <w:rsid w:val="009B35FA"/>
    <w:rsid w:val="00B93FDF"/>
    <w:rsid w:val="00CF6D77"/>
    <w:rsid w:val="00DE21A3"/>
    <w:rsid w:val="00E20BB8"/>
    <w:rsid w:val="00ED0BB6"/>
    <w:rsid w:val="00F3521E"/>
    <w:rsid w:val="02C43D21"/>
    <w:rsid w:val="20011E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B28BF82"/>
  <w15:chartTrackingRefBased/>
  <w15:docId w15:val="{FEE4F7A7-CC91-4626-A541-AF2148020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B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0B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20B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BB8"/>
  </w:style>
  <w:style w:type="paragraph" w:styleId="Footer">
    <w:name w:val="footer"/>
    <w:basedOn w:val="Normal"/>
    <w:link w:val="FooterChar"/>
    <w:uiPriority w:val="99"/>
    <w:unhideWhenUsed/>
    <w:rsid w:val="00E20B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BB8"/>
  </w:style>
  <w:style w:type="character" w:styleId="Hyperlink">
    <w:name w:val="Hyperlink"/>
    <w:basedOn w:val="DefaultParagraphFont"/>
    <w:uiPriority w:val="99"/>
    <w:unhideWhenUsed/>
    <w:rsid w:val="006E1010"/>
    <w:rPr>
      <w:color w:val="0000FF"/>
      <w:u w:val="single"/>
    </w:rPr>
  </w:style>
  <w:style w:type="character" w:styleId="UnresolvedMention">
    <w:name w:val="Unresolved Mention"/>
    <w:basedOn w:val="DefaultParagraphFont"/>
    <w:uiPriority w:val="99"/>
    <w:semiHidden/>
    <w:unhideWhenUsed/>
    <w:rsid w:val="006E1010"/>
    <w:rPr>
      <w:color w:val="605E5C"/>
      <w:shd w:val="clear" w:color="auto" w:fill="E1DFDD"/>
    </w:rPr>
  </w:style>
  <w:style w:type="paragraph" w:customStyle="1" w:styleId="Default">
    <w:name w:val="Default"/>
    <w:rsid w:val="002959B2"/>
    <w:pPr>
      <w:autoSpaceDE w:val="0"/>
      <w:autoSpaceDN w:val="0"/>
      <w:adjustRightInd w:val="0"/>
      <w:spacing w:after="0" w:line="240" w:lineRule="auto"/>
    </w:pPr>
    <w:rPr>
      <w:rFonts w:ascii="Segoe UI" w:eastAsia="Calibri" w:hAnsi="Segoe UI" w:cs="Segoe UI"/>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172529">
      <w:bodyDiv w:val="1"/>
      <w:marLeft w:val="0"/>
      <w:marRight w:val="0"/>
      <w:marTop w:val="0"/>
      <w:marBottom w:val="0"/>
      <w:divBdr>
        <w:top w:val="none" w:sz="0" w:space="0" w:color="auto"/>
        <w:left w:val="none" w:sz="0" w:space="0" w:color="auto"/>
        <w:bottom w:val="none" w:sz="0" w:space="0" w:color="auto"/>
        <w:right w:val="none" w:sz="0" w:space="0" w:color="auto"/>
      </w:divBdr>
    </w:div>
    <w:div w:id="1925600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a08754d-f5b0-4061-8e4a-b5e53f7b9da5" xsi:nil="true"/>
    <lcf76f155ced4ddcb4097134ff3c332f xmlns="95eb42de-209d-4efc-9540-ded877fa84e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79315A04850094F9454B50AE6DF071A" ma:contentTypeVersion="18" ma:contentTypeDescription="Create a new document." ma:contentTypeScope="" ma:versionID="e8e2589d8493ef1e7175b734b956e312">
  <xsd:schema xmlns:xsd="http://www.w3.org/2001/XMLSchema" xmlns:xs="http://www.w3.org/2001/XMLSchema" xmlns:p="http://schemas.microsoft.com/office/2006/metadata/properties" xmlns:ns2="95eb42de-209d-4efc-9540-ded877fa84e0" xmlns:ns3="0a08754d-f5b0-4061-8e4a-b5e53f7b9da5" targetNamespace="http://schemas.microsoft.com/office/2006/metadata/properties" ma:root="true" ma:fieldsID="af2f2e5e863e0188b393284ef036068f" ns2:_="" ns3:_="">
    <xsd:import namespace="95eb42de-209d-4efc-9540-ded877fa84e0"/>
    <xsd:import namespace="0a08754d-f5b0-4061-8e4a-b5e53f7b9da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MediaServiceOCR" minOccurs="0"/>
                <xsd:element ref="ns3:SharedWithUsers" minOccurs="0"/>
                <xsd:element ref="ns3:SharedWithDetails" minOccurs="0"/>
                <xsd:element ref="ns2:MediaServiceObjectDetectorVersions" minOccurs="0"/>
                <xsd:element ref="ns2:MediaService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eb42de-209d-4efc-9540-ded877fa84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4e3fd0c-1b98-449a-a632-c320fee883ab"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08754d-f5b0-4061-8e4a-b5e53f7b9da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1bc4bfc7-ee12-4582-b213-2c922dbefb23}" ma:internalName="TaxCatchAll" ma:showField="CatchAllData" ma:web="0a08754d-f5b0-4061-8e4a-b5e53f7b9d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F64037-3084-4D0B-8469-D452F3FC3CF2}">
  <ds:schemaRefs>
    <ds:schemaRef ds:uri="http://schemas.microsoft.com/sharepoint/v3/contenttype/forms"/>
  </ds:schemaRefs>
</ds:datastoreItem>
</file>

<file path=customXml/itemProps2.xml><?xml version="1.0" encoding="utf-8"?>
<ds:datastoreItem xmlns:ds="http://schemas.openxmlformats.org/officeDocument/2006/customXml" ds:itemID="{D9002C37-976D-4AE7-8B54-EF39D4278966}">
  <ds:schemaRefs>
    <ds:schemaRef ds:uri="http://schemas.microsoft.com/office/2006/metadata/properties"/>
    <ds:schemaRef ds:uri="http://schemas.microsoft.com/office/infopath/2007/PartnerControls"/>
    <ds:schemaRef ds:uri="0a08754d-f5b0-4061-8e4a-b5e53f7b9da5"/>
    <ds:schemaRef ds:uri="95eb42de-209d-4efc-9540-ded877fa84e0"/>
  </ds:schemaRefs>
</ds:datastoreItem>
</file>

<file path=customXml/itemProps3.xml><?xml version="1.0" encoding="utf-8"?>
<ds:datastoreItem xmlns:ds="http://schemas.openxmlformats.org/officeDocument/2006/customXml" ds:itemID="{5D2A33C4-2B78-463F-8B88-234CC69959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eb42de-209d-4efc-9540-ded877fa84e0"/>
    <ds:schemaRef ds:uri="0a08754d-f5b0-4061-8e4a-b5e53f7b9d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183</Words>
  <Characters>1048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JBrown</dc:creator>
  <cp:keywords/>
  <dc:description/>
  <cp:lastModifiedBy>Michelle Downey</cp:lastModifiedBy>
  <cp:revision>2</cp:revision>
  <dcterms:created xsi:type="dcterms:W3CDTF">2026-04-22T14:40:00Z</dcterms:created>
  <dcterms:modified xsi:type="dcterms:W3CDTF">2026-04-22T14:40:00Z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0x010100D79315A04850094F9454B50AE6DF071A</vt:lpwstr>
  </property>
  <property fmtid="{D5CDD505-2E9C-101B-9397-08002B2CF9AE}" pid="3" name="MediaServiceImageTags">
    <vt:lpwstr/>
  </property>
</Properties>
</file>